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E0F5" w14:textId="51680B21" w:rsidR="00864F3F" w:rsidRPr="00FA47C1" w:rsidRDefault="002823E3" w:rsidP="00FA47C1">
      <w:pPr>
        <w:outlineLvl w:val="0"/>
        <w:rPr>
          <w:b/>
          <w:sz w:val="21"/>
          <w:szCs w:val="21"/>
        </w:rPr>
      </w:pPr>
      <w:bookmarkStart w:id="0" w:name="_GoBack"/>
      <w:bookmarkEnd w:id="0"/>
      <w:r w:rsidRPr="00FA47C1">
        <w:rPr>
          <w:b/>
          <w:sz w:val="21"/>
          <w:szCs w:val="21"/>
        </w:rPr>
        <w:t>Vice-</w:t>
      </w:r>
      <w:r w:rsidR="00FA47C1">
        <w:rPr>
          <w:b/>
          <w:sz w:val="21"/>
          <w:szCs w:val="21"/>
        </w:rPr>
        <w:t>Chair</w:t>
      </w:r>
      <w:r w:rsidR="00864F3F" w:rsidRPr="00FA47C1">
        <w:rPr>
          <w:b/>
          <w:sz w:val="21"/>
          <w:szCs w:val="21"/>
        </w:rPr>
        <w:t xml:space="preserve"> Role and Responsibilities</w:t>
      </w:r>
    </w:p>
    <w:p w14:paraId="2613DF6D" w14:textId="77777777" w:rsidR="00864F3F" w:rsidRPr="00FA47C1" w:rsidRDefault="00864F3F" w:rsidP="00864F3F">
      <w:pPr>
        <w:rPr>
          <w:sz w:val="21"/>
          <w:szCs w:val="21"/>
        </w:rPr>
      </w:pPr>
    </w:p>
    <w:p w14:paraId="636F0E3F" w14:textId="6650D3D5" w:rsidR="00864F3F" w:rsidRPr="00FA47C1" w:rsidRDefault="00864F3F" w:rsidP="00864F3F">
      <w:pPr>
        <w:rPr>
          <w:sz w:val="21"/>
          <w:szCs w:val="21"/>
          <w:lang w:val="en-CA"/>
        </w:rPr>
      </w:pPr>
      <w:r w:rsidRPr="00FA47C1">
        <w:rPr>
          <w:sz w:val="21"/>
          <w:szCs w:val="21"/>
          <w:lang w:val="en-CA"/>
        </w:rPr>
        <w:t>The Board of Directors, immediately following each Annual General Meeting, will approve the appointment of the Vice-</w:t>
      </w:r>
      <w:r w:rsidR="00FA47C1">
        <w:rPr>
          <w:sz w:val="21"/>
          <w:szCs w:val="21"/>
          <w:lang w:val="en-CA"/>
        </w:rPr>
        <w:t>Chair</w:t>
      </w:r>
      <w:r w:rsidRPr="00FA47C1">
        <w:rPr>
          <w:sz w:val="21"/>
          <w:szCs w:val="21"/>
          <w:lang w:val="en-CA"/>
        </w:rPr>
        <w:t xml:space="preserve">. </w:t>
      </w:r>
    </w:p>
    <w:p w14:paraId="368262D3" w14:textId="77777777" w:rsidR="00864F3F" w:rsidRPr="00FA47C1" w:rsidRDefault="00864F3F" w:rsidP="00864F3F">
      <w:pPr>
        <w:rPr>
          <w:sz w:val="21"/>
          <w:szCs w:val="21"/>
          <w:lang w:val="en-CA"/>
        </w:rPr>
      </w:pPr>
    </w:p>
    <w:p w14:paraId="43160D9F" w14:textId="77777777" w:rsidR="00864F3F" w:rsidRPr="00FA47C1" w:rsidRDefault="00864F3F" w:rsidP="00FA47C1">
      <w:pPr>
        <w:outlineLvl w:val="0"/>
        <w:rPr>
          <w:b/>
          <w:sz w:val="21"/>
          <w:szCs w:val="21"/>
          <w:lang w:val="en-CA"/>
        </w:rPr>
      </w:pPr>
      <w:r w:rsidRPr="00FA47C1">
        <w:rPr>
          <w:b/>
          <w:sz w:val="21"/>
          <w:szCs w:val="21"/>
          <w:lang w:val="en-CA"/>
        </w:rPr>
        <w:t>General Responsibilities </w:t>
      </w:r>
    </w:p>
    <w:p w14:paraId="401565DA" w14:textId="5F278275" w:rsidR="00864F3F" w:rsidRPr="00FA47C1" w:rsidRDefault="00C21990" w:rsidP="00FA47C1">
      <w:pPr>
        <w:outlineLvl w:val="0"/>
        <w:rPr>
          <w:sz w:val="21"/>
          <w:szCs w:val="21"/>
          <w:lang w:val="en-CA"/>
        </w:rPr>
      </w:pPr>
      <w:r w:rsidRPr="00FA47C1">
        <w:rPr>
          <w:sz w:val="21"/>
          <w:szCs w:val="21"/>
          <w:lang w:val="en-CA"/>
        </w:rPr>
        <w:t>The</w:t>
      </w:r>
      <w:r w:rsidR="00864F3F" w:rsidRPr="00FA47C1">
        <w:rPr>
          <w:sz w:val="21"/>
          <w:szCs w:val="21"/>
          <w:lang w:val="en-CA"/>
        </w:rPr>
        <w:t xml:space="preserve"> Vice-</w:t>
      </w:r>
      <w:r w:rsidR="00FA47C1">
        <w:rPr>
          <w:sz w:val="21"/>
          <w:szCs w:val="21"/>
          <w:lang w:val="en-CA"/>
        </w:rPr>
        <w:t>Chair</w:t>
      </w:r>
      <w:r w:rsidR="00864F3F" w:rsidRPr="00FA47C1">
        <w:rPr>
          <w:sz w:val="21"/>
          <w:szCs w:val="21"/>
          <w:lang w:val="en-CA"/>
        </w:rPr>
        <w:t xml:space="preserve"> is an important member of the </w:t>
      </w:r>
      <w:r w:rsidR="00FA47C1">
        <w:rPr>
          <w:sz w:val="21"/>
          <w:szCs w:val="21"/>
          <w:lang w:val="en-CA"/>
        </w:rPr>
        <w:t>Society’s</w:t>
      </w:r>
      <w:r w:rsidR="00864F3F" w:rsidRPr="00FA47C1">
        <w:rPr>
          <w:sz w:val="21"/>
          <w:szCs w:val="21"/>
          <w:lang w:val="en-CA"/>
        </w:rPr>
        <w:t xml:space="preserve"> leadership team. </w:t>
      </w:r>
    </w:p>
    <w:p w14:paraId="0FF134EA" w14:textId="77777777" w:rsidR="00864F3F" w:rsidRPr="00FA47C1" w:rsidRDefault="00864F3F" w:rsidP="00864F3F">
      <w:pPr>
        <w:rPr>
          <w:sz w:val="21"/>
          <w:szCs w:val="21"/>
          <w:lang w:val="en-CA"/>
        </w:rPr>
      </w:pPr>
    </w:p>
    <w:p w14:paraId="3387AAE2" w14:textId="567F48A0" w:rsidR="00864F3F" w:rsidRPr="00FA47C1" w:rsidRDefault="00864F3F" w:rsidP="00864F3F">
      <w:pPr>
        <w:rPr>
          <w:rFonts w:cs="Arial"/>
          <w:sz w:val="21"/>
          <w:szCs w:val="21"/>
        </w:rPr>
      </w:pPr>
      <w:r w:rsidRPr="00FA47C1">
        <w:rPr>
          <w:rFonts w:cs="Arial"/>
          <w:sz w:val="21"/>
          <w:szCs w:val="21"/>
        </w:rPr>
        <w:t>A member of the Board of Directors, the Vice-</w:t>
      </w:r>
      <w:r w:rsidR="00FA47C1">
        <w:rPr>
          <w:rFonts w:cs="Arial"/>
          <w:sz w:val="21"/>
          <w:szCs w:val="21"/>
        </w:rPr>
        <w:t>Chair</w:t>
      </w:r>
      <w:r w:rsidRPr="00FA47C1">
        <w:rPr>
          <w:rFonts w:cs="Arial"/>
          <w:sz w:val="21"/>
          <w:szCs w:val="21"/>
        </w:rPr>
        <w:t xml:space="preserve"> will attend Board meetings and will maintain knowledge of the </w:t>
      </w:r>
      <w:r w:rsidR="00FA47C1">
        <w:rPr>
          <w:rFonts w:cs="Arial"/>
          <w:sz w:val="21"/>
          <w:szCs w:val="21"/>
        </w:rPr>
        <w:t>Society</w:t>
      </w:r>
      <w:r w:rsidRPr="00FA47C1">
        <w:rPr>
          <w:rFonts w:cs="Arial"/>
          <w:sz w:val="21"/>
          <w:szCs w:val="21"/>
        </w:rPr>
        <w:t xml:space="preserve"> and personal commitment to its goals and objectives. </w:t>
      </w:r>
    </w:p>
    <w:p w14:paraId="76B36A94" w14:textId="77777777" w:rsidR="00864F3F" w:rsidRPr="00FA47C1" w:rsidRDefault="00864F3F" w:rsidP="00864F3F">
      <w:pPr>
        <w:rPr>
          <w:sz w:val="21"/>
          <w:szCs w:val="21"/>
          <w:lang w:val="en-CA"/>
        </w:rPr>
      </w:pPr>
    </w:p>
    <w:p w14:paraId="5C0C9EBC" w14:textId="3ACE098E" w:rsidR="00864F3F" w:rsidRPr="00FA47C1" w:rsidRDefault="00864F3F" w:rsidP="00864F3F">
      <w:pPr>
        <w:rPr>
          <w:sz w:val="21"/>
          <w:szCs w:val="21"/>
          <w:lang w:val="en-CA"/>
        </w:rPr>
      </w:pPr>
      <w:r w:rsidRPr="00FA47C1">
        <w:rPr>
          <w:sz w:val="21"/>
          <w:szCs w:val="21"/>
          <w:lang w:val="en-CA"/>
        </w:rPr>
        <w:t>The Vice-</w:t>
      </w:r>
      <w:r w:rsidR="00FA47C1">
        <w:rPr>
          <w:sz w:val="21"/>
          <w:szCs w:val="21"/>
          <w:lang w:val="en-CA"/>
        </w:rPr>
        <w:t>Chair</w:t>
      </w:r>
      <w:r w:rsidR="00BF325C" w:rsidRPr="00FA47C1">
        <w:rPr>
          <w:sz w:val="21"/>
          <w:szCs w:val="21"/>
          <w:lang w:val="en-CA"/>
        </w:rPr>
        <w:t>’</w:t>
      </w:r>
      <w:r w:rsidRPr="00FA47C1">
        <w:rPr>
          <w:sz w:val="21"/>
          <w:szCs w:val="21"/>
          <w:lang w:val="en-CA"/>
        </w:rPr>
        <w:t>s duties include, but are not limited to:</w:t>
      </w:r>
    </w:p>
    <w:p w14:paraId="01A1743D" w14:textId="14E888B3" w:rsidR="00864F3F" w:rsidRPr="00FA47C1" w:rsidRDefault="00864F3F" w:rsidP="00C21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A47C1">
        <w:rPr>
          <w:sz w:val="21"/>
          <w:szCs w:val="21"/>
        </w:rPr>
        <w:t xml:space="preserve">Understanding the responsibilities of the </w:t>
      </w:r>
      <w:r w:rsidR="00FA47C1">
        <w:rPr>
          <w:sz w:val="21"/>
          <w:szCs w:val="21"/>
        </w:rPr>
        <w:t>Chair</w:t>
      </w:r>
      <w:r w:rsidRPr="00FA47C1">
        <w:rPr>
          <w:sz w:val="21"/>
          <w:szCs w:val="21"/>
        </w:rPr>
        <w:t xml:space="preserve"> and assuming duties of the </w:t>
      </w:r>
      <w:r w:rsidR="00FA47C1">
        <w:rPr>
          <w:sz w:val="21"/>
          <w:szCs w:val="21"/>
        </w:rPr>
        <w:t>Chair</w:t>
      </w:r>
      <w:r w:rsidRPr="00FA47C1">
        <w:rPr>
          <w:sz w:val="21"/>
          <w:szCs w:val="21"/>
        </w:rPr>
        <w:t xml:space="preserve">, when the </w:t>
      </w:r>
      <w:r w:rsidR="00FA47C1">
        <w:rPr>
          <w:sz w:val="21"/>
          <w:szCs w:val="21"/>
        </w:rPr>
        <w:t>Chair</w:t>
      </w:r>
      <w:r w:rsidRPr="00FA47C1">
        <w:rPr>
          <w:sz w:val="21"/>
          <w:szCs w:val="21"/>
        </w:rPr>
        <w:t xml:space="preserve"> is unavailable. </w:t>
      </w:r>
    </w:p>
    <w:p w14:paraId="55F2F43A" w14:textId="680C7D7F" w:rsidR="00864F3F" w:rsidRPr="00FA47C1" w:rsidRDefault="00864F3F" w:rsidP="00C21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A47C1">
        <w:rPr>
          <w:sz w:val="21"/>
          <w:szCs w:val="21"/>
        </w:rPr>
        <w:t xml:space="preserve">Working in collaboration with the </w:t>
      </w:r>
      <w:r w:rsidR="00FA47C1">
        <w:rPr>
          <w:sz w:val="21"/>
          <w:szCs w:val="21"/>
        </w:rPr>
        <w:t>Chair</w:t>
      </w:r>
      <w:r w:rsidR="00C21990" w:rsidRPr="00FA47C1">
        <w:rPr>
          <w:sz w:val="21"/>
          <w:szCs w:val="21"/>
        </w:rPr>
        <w:t xml:space="preserve"> and the Board of Directors</w:t>
      </w:r>
      <w:r w:rsidRPr="00FA47C1">
        <w:rPr>
          <w:sz w:val="21"/>
          <w:szCs w:val="21"/>
        </w:rPr>
        <w:t xml:space="preserve">. </w:t>
      </w:r>
    </w:p>
    <w:p w14:paraId="26F56018" w14:textId="5F74DCC8" w:rsidR="00864F3F" w:rsidRPr="00FA47C1" w:rsidRDefault="00864F3F" w:rsidP="00C21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A47C1">
        <w:rPr>
          <w:sz w:val="21"/>
          <w:szCs w:val="21"/>
        </w:rPr>
        <w:t xml:space="preserve">Fulfilling assignments as requested by the </w:t>
      </w:r>
      <w:r w:rsidR="00FA47C1">
        <w:rPr>
          <w:sz w:val="21"/>
          <w:szCs w:val="21"/>
        </w:rPr>
        <w:t>Chair</w:t>
      </w:r>
      <w:r w:rsidRPr="00FA47C1">
        <w:rPr>
          <w:sz w:val="21"/>
          <w:szCs w:val="21"/>
        </w:rPr>
        <w:t>.</w:t>
      </w:r>
    </w:p>
    <w:p w14:paraId="12F0539C" w14:textId="357C37FA" w:rsidR="00864F3F" w:rsidRPr="00FA47C1" w:rsidRDefault="00864F3F" w:rsidP="00C21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A47C1">
        <w:rPr>
          <w:sz w:val="21"/>
          <w:szCs w:val="21"/>
        </w:rPr>
        <w:t xml:space="preserve">When appropriate to succession planning, preparing to assume the role of </w:t>
      </w:r>
      <w:r w:rsidR="00FA47C1">
        <w:rPr>
          <w:sz w:val="21"/>
          <w:szCs w:val="21"/>
        </w:rPr>
        <w:t>Chair</w:t>
      </w:r>
      <w:r w:rsidRPr="00FA47C1">
        <w:rPr>
          <w:sz w:val="21"/>
          <w:szCs w:val="21"/>
        </w:rPr>
        <w:t>.</w:t>
      </w:r>
    </w:p>
    <w:p w14:paraId="7EF1888B" w14:textId="2FDFAA89" w:rsidR="009A207D" w:rsidRPr="00FA47C1" w:rsidRDefault="00864F3F" w:rsidP="00C21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A47C1">
        <w:rPr>
          <w:sz w:val="21"/>
          <w:szCs w:val="21"/>
        </w:rPr>
        <w:t xml:space="preserve">Orienting the </w:t>
      </w:r>
      <w:r w:rsidR="00054EDC" w:rsidRPr="00FA47C1">
        <w:rPr>
          <w:sz w:val="21"/>
          <w:szCs w:val="21"/>
        </w:rPr>
        <w:t>succeeding Vice-</w:t>
      </w:r>
      <w:r w:rsidR="00FA47C1">
        <w:rPr>
          <w:sz w:val="21"/>
          <w:szCs w:val="21"/>
        </w:rPr>
        <w:t>Chair</w:t>
      </w:r>
      <w:r w:rsidRPr="00FA47C1">
        <w:rPr>
          <w:sz w:val="21"/>
          <w:szCs w:val="21"/>
        </w:rPr>
        <w:t>.</w:t>
      </w:r>
    </w:p>
    <w:p w14:paraId="13102B51" w14:textId="77777777" w:rsidR="009A207D" w:rsidRPr="00FA47C1" w:rsidRDefault="009A207D" w:rsidP="009A207D">
      <w:pPr>
        <w:rPr>
          <w:sz w:val="21"/>
          <w:szCs w:val="21"/>
        </w:rPr>
      </w:pPr>
    </w:p>
    <w:p w14:paraId="549E76EC" w14:textId="77777777" w:rsidR="00864F3F" w:rsidRPr="00FA47C1" w:rsidRDefault="00864F3F" w:rsidP="00FA47C1">
      <w:pPr>
        <w:outlineLvl w:val="0"/>
        <w:rPr>
          <w:rFonts w:cs="Arial"/>
          <w:b/>
          <w:sz w:val="21"/>
          <w:szCs w:val="21"/>
        </w:rPr>
      </w:pPr>
      <w:r w:rsidRPr="00FA47C1">
        <w:rPr>
          <w:rFonts w:cs="Arial"/>
          <w:b/>
          <w:sz w:val="21"/>
          <w:szCs w:val="21"/>
        </w:rPr>
        <w:t>Accountability</w:t>
      </w:r>
    </w:p>
    <w:p w14:paraId="5E452741" w14:textId="741A13C2" w:rsidR="00864F3F" w:rsidRPr="00FA47C1" w:rsidRDefault="00864F3F" w:rsidP="00FA47C1">
      <w:pPr>
        <w:outlineLvl w:val="0"/>
        <w:rPr>
          <w:rFonts w:cs="Arial"/>
          <w:sz w:val="21"/>
          <w:szCs w:val="21"/>
        </w:rPr>
      </w:pPr>
      <w:r w:rsidRPr="00FA47C1">
        <w:rPr>
          <w:rFonts w:cs="Arial"/>
          <w:sz w:val="21"/>
          <w:szCs w:val="21"/>
        </w:rPr>
        <w:t xml:space="preserve">The </w:t>
      </w:r>
      <w:r w:rsidR="00C21990" w:rsidRPr="00FA47C1">
        <w:rPr>
          <w:rFonts w:cs="Arial"/>
          <w:sz w:val="21"/>
          <w:szCs w:val="21"/>
        </w:rPr>
        <w:t>Vice-</w:t>
      </w:r>
      <w:r w:rsidR="00FA47C1">
        <w:rPr>
          <w:rFonts w:cs="Arial"/>
          <w:sz w:val="21"/>
          <w:szCs w:val="21"/>
        </w:rPr>
        <w:t>Chair</w:t>
      </w:r>
      <w:r w:rsidRPr="00FA47C1">
        <w:rPr>
          <w:rFonts w:cs="Arial"/>
          <w:sz w:val="21"/>
          <w:szCs w:val="21"/>
        </w:rPr>
        <w:t xml:space="preserve"> is accountable to the Board of Directors. </w:t>
      </w:r>
    </w:p>
    <w:p w14:paraId="1DFFDB8E" w14:textId="77777777" w:rsidR="00864F3F" w:rsidRPr="00FA47C1" w:rsidRDefault="00864F3F" w:rsidP="00864F3F">
      <w:pPr>
        <w:rPr>
          <w:rFonts w:cs="Arial"/>
          <w:sz w:val="21"/>
          <w:szCs w:val="21"/>
        </w:rPr>
      </w:pPr>
    </w:p>
    <w:p w14:paraId="7B96A27C" w14:textId="77777777" w:rsidR="00864F3F" w:rsidRPr="00FA47C1" w:rsidRDefault="00864F3F" w:rsidP="00FA47C1">
      <w:pPr>
        <w:outlineLvl w:val="0"/>
        <w:rPr>
          <w:rFonts w:cs="Arial"/>
          <w:b/>
          <w:sz w:val="21"/>
          <w:szCs w:val="21"/>
        </w:rPr>
      </w:pPr>
      <w:r w:rsidRPr="00FA47C1">
        <w:rPr>
          <w:rFonts w:cs="Arial"/>
          <w:b/>
          <w:sz w:val="21"/>
          <w:szCs w:val="21"/>
        </w:rPr>
        <w:t>Treasurer-Staff Relations</w:t>
      </w:r>
    </w:p>
    <w:p w14:paraId="5CE46F53" w14:textId="4EE30B37" w:rsidR="00864F3F" w:rsidRPr="00FA47C1" w:rsidRDefault="00C21990" w:rsidP="00FA47C1">
      <w:pPr>
        <w:outlineLvl w:val="0"/>
        <w:rPr>
          <w:sz w:val="21"/>
          <w:szCs w:val="21"/>
          <w:lang w:val="en-CA"/>
        </w:rPr>
      </w:pPr>
      <w:r w:rsidRPr="00FA47C1">
        <w:rPr>
          <w:sz w:val="21"/>
          <w:szCs w:val="21"/>
          <w:lang w:val="en-CA"/>
        </w:rPr>
        <w:t>The Vice-</w:t>
      </w:r>
      <w:r w:rsidR="00FA47C1">
        <w:rPr>
          <w:sz w:val="21"/>
          <w:szCs w:val="21"/>
          <w:lang w:val="en-CA"/>
        </w:rPr>
        <w:t>Chair</w:t>
      </w:r>
      <w:r w:rsidRPr="00FA47C1">
        <w:rPr>
          <w:sz w:val="21"/>
          <w:szCs w:val="21"/>
          <w:lang w:val="en-CA"/>
        </w:rPr>
        <w:t xml:space="preserve"> will work collaboratively to support the efforts of the Executive Director.</w:t>
      </w:r>
    </w:p>
    <w:p w14:paraId="428F9BCB" w14:textId="77777777" w:rsidR="00864F3F" w:rsidRPr="00FA47C1" w:rsidRDefault="00864F3F" w:rsidP="00864F3F">
      <w:pPr>
        <w:rPr>
          <w:sz w:val="21"/>
          <w:szCs w:val="21"/>
          <w:lang w:val="en-CA"/>
        </w:rPr>
      </w:pPr>
    </w:p>
    <w:p w14:paraId="1A589004" w14:textId="77777777" w:rsidR="00864F3F" w:rsidRPr="00FA47C1" w:rsidRDefault="00864F3F" w:rsidP="00FA47C1">
      <w:pPr>
        <w:outlineLvl w:val="0"/>
        <w:rPr>
          <w:rFonts w:cs="Arial"/>
          <w:b/>
          <w:sz w:val="21"/>
          <w:szCs w:val="21"/>
        </w:rPr>
      </w:pPr>
      <w:r w:rsidRPr="00FA47C1">
        <w:rPr>
          <w:rFonts w:cs="Arial"/>
          <w:b/>
          <w:sz w:val="21"/>
          <w:szCs w:val="21"/>
        </w:rPr>
        <w:t>Committee Relations</w:t>
      </w:r>
    </w:p>
    <w:p w14:paraId="5299B80D" w14:textId="57322D01" w:rsidR="00864F3F" w:rsidRPr="00FA47C1" w:rsidRDefault="00864F3F" w:rsidP="00FA47C1">
      <w:pPr>
        <w:outlineLvl w:val="0"/>
        <w:rPr>
          <w:rFonts w:cs="Arial"/>
          <w:sz w:val="21"/>
          <w:szCs w:val="21"/>
        </w:rPr>
      </w:pPr>
      <w:r w:rsidRPr="00FA47C1">
        <w:rPr>
          <w:rFonts w:cs="Arial"/>
          <w:sz w:val="21"/>
          <w:szCs w:val="21"/>
        </w:rPr>
        <w:t xml:space="preserve">The </w:t>
      </w:r>
      <w:r w:rsidR="00C21990" w:rsidRPr="00FA47C1">
        <w:rPr>
          <w:rFonts w:cs="Arial"/>
          <w:sz w:val="21"/>
          <w:szCs w:val="21"/>
        </w:rPr>
        <w:t>Vice-</w:t>
      </w:r>
      <w:r w:rsidR="00FA47C1">
        <w:rPr>
          <w:rFonts w:cs="Arial"/>
          <w:sz w:val="21"/>
          <w:szCs w:val="21"/>
        </w:rPr>
        <w:t>Chair</w:t>
      </w:r>
      <w:r w:rsidRPr="00FA47C1">
        <w:rPr>
          <w:rFonts w:cs="Arial"/>
          <w:sz w:val="21"/>
          <w:szCs w:val="21"/>
        </w:rPr>
        <w:t xml:space="preserve"> is a me</w:t>
      </w:r>
      <w:r w:rsidR="00FA151F" w:rsidRPr="00FA47C1">
        <w:rPr>
          <w:rFonts w:cs="Arial"/>
          <w:sz w:val="21"/>
          <w:szCs w:val="21"/>
        </w:rPr>
        <w:t>mber of the Executive Committee.</w:t>
      </w:r>
    </w:p>
    <w:p w14:paraId="6E36B950" w14:textId="77777777" w:rsidR="00864F3F" w:rsidRPr="00FA47C1" w:rsidRDefault="00864F3F" w:rsidP="00864F3F">
      <w:pPr>
        <w:rPr>
          <w:rFonts w:cs="Arial"/>
          <w:sz w:val="21"/>
          <w:szCs w:val="21"/>
        </w:rPr>
      </w:pPr>
    </w:p>
    <w:p w14:paraId="44703629" w14:textId="77777777" w:rsidR="00864F3F" w:rsidRPr="00FA47C1" w:rsidRDefault="00864F3F" w:rsidP="00FA47C1">
      <w:pPr>
        <w:outlineLvl w:val="0"/>
        <w:rPr>
          <w:rFonts w:cs="Arial"/>
          <w:b/>
          <w:sz w:val="21"/>
          <w:szCs w:val="21"/>
        </w:rPr>
      </w:pPr>
      <w:r w:rsidRPr="00FA47C1">
        <w:rPr>
          <w:rFonts w:cs="Arial"/>
          <w:b/>
          <w:sz w:val="21"/>
          <w:szCs w:val="21"/>
        </w:rPr>
        <w:t>Signing Authority</w:t>
      </w:r>
    </w:p>
    <w:p w14:paraId="050DD324" w14:textId="3380A46F" w:rsidR="003B5A45" w:rsidRPr="00FA47C1" w:rsidRDefault="00864F3F" w:rsidP="009A207D">
      <w:pPr>
        <w:rPr>
          <w:rFonts w:cs="Arial"/>
          <w:sz w:val="21"/>
          <w:szCs w:val="21"/>
        </w:rPr>
      </w:pPr>
      <w:r w:rsidRPr="00FA47C1">
        <w:rPr>
          <w:rFonts w:cs="Arial"/>
          <w:sz w:val="21"/>
          <w:szCs w:val="21"/>
        </w:rPr>
        <w:t xml:space="preserve">The </w:t>
      </w:r>
      <w:r w:rsidR="00C21990" w:rsidRPr="00FA47C1">
        <w:rPr>
          <w:rFonts w:cs="Arial"/>
          <w:sz w:val="21"/>
          <w:szCs w:val="21"/>
        </w:rPr>
        <w:t>Vice-</w:t>
      </w:r>
      <w:r w:rsidR="00FA47C1">
        <w:rPr>
          <w:rFonts w:cs="Arial"/>
          <w:sz w:val="21"/>
          <w:szCs w:val="21"/>
        </w:rPr>
        <w:t>Chair</w:t>
      </w:r>
      <w:r w:rsidRPr="00FA47C1">
        <w:rPr>
          <w:rFonts w:cs="Arial"/>
          <w:sz w:val="21"/>
          <w:szCs w:val="21"/>
        </w:rPr>
        <w:t xml:space="preserve"> </w:t>
      </w:r>
      <w:r w:rsidR="00EF1D99">
        <w:rPr>
          <w:rFonts w:cs="Arial"/>
          <w:sz w:val="21"/>
          <w:szCs w:val="21"/>
        </w:rPr>
        <w:t>may</w:t>
      </w:r>
      <w:r w:rsidRPr="00FA47C1">
        <w:rPr>
          <w:rFonts w:cs="Arial"/>
          <w:sz w:val="21"/>
          <w:szCs w:val="21"/>
        </w:rPr>
        <w:t xml:space="preserve"> act as signing officer for cheques and other documents with the Executive Director or other designated Directors. </w:t>
      </w:r>
    </w:p>
    <w:p w14:paraId="37A5321D" w14:textId="1FF0A707" w:rsidR="00FA151F" w:rsidRPr="00FA47C1" w:rsidRDefault="00FA151F" w:rsidP="009A207D">
      <w:pPr>
        <w:rPr>
          <w:rFonts w:cs="Arial"/>
          <w:sz w:val="21"/>
          <w:szCs w:val="21"/>
        </w:rPr>
      </w:pPr>
    </w:p>
    <w:p w14:paraId="55F4E082" w14:textId="77777777" w:rsidR="00FA47C1" w:rsidRPr="00FA47C1" w:rsidRDefault="00FA47C1" w:rsidP="00FA47C1">
      <w:pPr>
        <w:rPr>
          <w:sz w:val="21"/>
          <w:szCs w:val="21"/>
          <w:lang w:val="en-CA"/>
        </w:rPr>
      </w:pPr>
      <w:r w:rsidRPr="00FA47C1">
        <w:rPr>
          <w:sz w:val="21"/>
          <w:szCs w:val="21"/>
          <w:lang w:val="en-CA"/>
        </w:rPr>
        <w:t xml:space="preserve">The above information supplements the Society’s By-Laws and Societies Act. In the case of conflicts, the By-Laws and/or Societies Act will take precedence. </w:t>
      </w:r>
    </w:p>
    <w:p w14:paraId="6E4486D1" w14:textId="77777777" w:rsidR="00FA47C1" w:rsidRPr="00FA47C1" w:rsidRDefault="00FA47C1" w:rsidP="009A207D">
      <w:pPr>
        <w:rPr>
          <w:rFonts w:cs="Arial"/>
          <w:sz w:val="21"/>
          <w:szCs w:val="21"/>
        </w:rPr>
      </w:pPr>
    </w:p>
    <w:p w14:paraId="5780467E" w14:textId="4FF16C58" w:rsidR="00FA151F" w:rsidRPr="00FA47C1" w:rsidRDefault="00FA151F" w:rsidP="009A207D">
      <w:pPr>
        <w:rPr>
          <w:rFonts w:cs="Arial"/>
          <w:sz w:val="21"/>
          <w:szCs w:val="21"/>
        </w:rPr>
      </w:pPr>
      <w:r w:rsidRPr="00FA47C1">
        <w:rPr>
          <w:rFonts w:cs="Arial"/>
          <w:sz w:val="21"/>
          <w:szCs w:val="21"/>
        </w:rPr>
        <w:t>Motion to approve Vice-</w:t>
      </w:r>
      <w:r w:rsidR="00FA47C1">
        <w:rPr>
          <w:rFonts w:cs="Arial"/>
          <w:sz w:val="21"/>
          <w:szCs w:val="21"/>
        </w:rPr>
        <w:t>Chair</w:t>
      </w:r>
      <w:r w:rsidRPr="00FA47C1">
        <w:rPr>
          <w:rFonts w:cs="Arial"/>
          <w:sz w:val="21"/>
          <w:szCs w:val="21"/>
        </w:rPr>
        <w:t xml:space="preserve"> Roles and Responsibilities: </w:t>
      </w:r>
    </w:p>
    <w:sectPr w:rsidR="00FA151F" w:rsidRPr="00FA47C1" w:rsidSect="002210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7EA"/>
    <w:multiLevelType w:val="multilevel"/>
    <w:tmpl w:val="022C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96345"/>
    <w:multiLevelType w:val="multilevel"/>
    <w:tmpl w:val="0409001D"/>
    <w:styleLink w:val="Appendix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A827FD"/>
    <w:multiLevelType w:val="hybridMultilevel"/>
    <w:tmpl w:val="817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7D"/>
    <w:rsid w:val="00054EDC"/>
    <w:rsid w:val="001E0223"/>
    <w:rsid w:val="0022103E"/>
    <w:rsid w:val="00265EF0"/>
    <w:rsid w:val="002823E3"/>
    <w:rsid w:val="003B5A45"/>
    <w:rsid w:val="00667531"/>
    <w:rsid w:val="006B184B"/>
    <w:rsid w:val="00864F3F"/>
    <w:rsid w:val="009A207D"/>
    <w:rsid w:val="00BF325C"/>
    <w:rsid w:val="00C21990"/>
    <w:rsid w:val="00C842DA"/>
    <w:rsid w:val="00EF1D99"/>
    <w:rsid w:val="00FA151F"/>
    <w:rsid w:val="00F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90B43"/>
  <w14:defaultImageDpi w14:val="300"/>
  <w15:docId w15:val="{6E17E4E9-75EB-714A-8BEC-6C21C29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84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20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EF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jc w:val="center"/>
      <w:outlineLvl w:val="2"/>
    </w:pPr>
    <w:rPr>
      <w:caps/>
      <w:color w:val="622423" w:themeColor="accent2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A">
    <w:name w:val="Appendix A"/>
    <w:basedOn w:val="NoList"/>
    <w:uiPriority w:val="99"/>
    <w:rsid w:val="006B184B"/>
    <w:pPr>
      <w:numPr>
        <w:numId w:val="1"/>
      </w:numPr>
    </w:pPr>
  </w:style>
  <w:style w:type="paragraph" w:customStyle="1" w:styleId="Appendix">
    <w:name w:val="Appendix"/>
    <w:basedOn w:val="Heading1"/>
    <w:next w:val="NoSpacing"/>
    <w:autoRedefine/>
    <w:qFormat/>
    <w:rsid w:val="006B184B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5EF0"/>
    <w:rPr>
      <w:caps/>
      <w:color w:val="622423" w:themeColor="accent2" w:themeShade="7F"/>
    </w:rPr>
  </w:style>
  <w:style w:type="paragraph" w:styleId="NoSpacing">
    <w:name w:val="No Spacing"/>
    <w:uiPriority w:val="1"/>
    <w:qFormat/>
    <w:rsid w:val="006B184B"/>
  </w:style>
  <w:style w:type="character" w:customStyle="1" w:styleId="Heading1Char">
    <w:name w:val="Heading 1 Char"/>
    <w:basedOn w:val="DefaultParagraphFont"/>
    <w:link w:val="Heading1"/>
    <w:uiPriority w:val="9"/>
    <w:rsid w:val="006B1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07D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9A207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9A207D"/>
  </w:style>
  <w:style w:type="paragraph" w:styleId="ListParagraph">
    <w:name w:val="List Paragraph"/>
    <w:basedOn w:val="Normal"/>
    <w:uiPriority w:val="34"/>
    <w:qFormat/>
    <w:rsid w:val="00C2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Gravett Consulting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paul gravett</cp:lastModifiedBy>
  <cp:revision>4</cp:revision>
  <dcterms:created xsi:type="dcterms:W3CDTF">2018-03-13T23:36:00Z</dcterms:created>
  <dcterms:modified xsi:type="dcterms:W3CDTF">2018-10-12T01:27:00Z</dcterms:modified>
</cp:coreProperties>
</file>